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7C07" w14:textId="6967730B" w:rsidR="00D464C5" w:rsidRDefault="00564CDE" w:rsidP="00D464C5">
      <w:pPr>
        <w:pBdr>
          <w:bottom w:val="single" w:sz="4" w:space="1" w:color="C2DEE8" w:themeColor="accent3" w:themeTint="99"/>
        </w:pBdr>
        <w:spacing w:line="360" w:lineRule="auto"/>
        <w:ind w:left="720" w:hanging="360"/>
        <w:jc w:val="center"/>
        <w:rPr>
          <w:rFonts w:ascii="Lovelo Black" w:hAnsi="Lovelo Black"/>
          <w:color w:val="2B5F72" w:themeColor="accent2" w:themeShade="BF"/>
          <w:sz w:val="32"/>
          <w:szCs w:val="32"/>
        </w:rPr>
      </w:pPr>
      <w:r>
        <w:rPr>
          <w:rFonts w:ascii="Lovelo Black" w:hAnsi="Lovelo Black"/>
          <w:noProof/>
          <w:color w:val="3A8099" w:themeColor="accent2"/>
          <w:sz w:val="32"/>
          <w:szCs w:val="32"/>
        </w:rPr>
        <w:drawing>
          <wp:inline distT="0" distB="0" distL="0" distR="0" wp14:anchorId="40B55DB0" wp14:editId="32041F20">
            <wp:extent cx="819150" cy="1237714"/>
            <wp:effectExtent l="0" t="0" r="0" b="635"/>
            <wp:docPr id="2" name="Picture 2"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t="1" b="28543"/>
                    <a:stretch/>
                  </pic:blipFill>
                  <pic:spPr bwMode="auto">
                    <a:xfrm>
                      <a:off x="0" y="0"/>
                      <a:ext cx="834154" cy="1260385"/>
                    </a:xfrm>
                    <a:prstGeom prst="rect">
                      <a:avLst/>
                    </a:prstGeom>
                    <a:ln>
                      <a:noFill/>
                    </a:ln>
                    <a:extLst>
                      <a:ext uri="{53640926-AAD7-44D8-BBD7-CCE9431645EC}">
                        <a14:shadowObscured xmlns:a14="http://schemas.microsoft.com/office/drawing/2010/main"/>
                      </a:ext>
                    </a:extLst>
                  </pic:spPr>
                </pic:pic>
              </a:graphicData>
            </a:graphic>
          </wp:inline>
        </w:drawing>
      </w:r>
      <w:r w:rsidR="00C73847">
        <w:rPr>
          <w:rFonts w:ascii="Lovelo Black" w:hAnsi="Lovelo Black"/>
          <w:noProof/>
          <w:color w:val="3A8099" w:themeColor="accent2"/>
          <w:sz w:val="32"/>
          <w:szCs w:val="32"/>
        </w:rPr>
        <w:drawing>
          <wp:inline distT="0" distB="0" distL="0" distR="0" wp14:anchorId="21E07996" wp14:editId="399AA560">
            <wp:extent cx="1695450" cy="1211084"/>
            <wp:effectExtent l="0" t="0" r="0" b="825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0261" cy="1228807"/>
                    </a:xfrm>
                    <a:prstGeom prst="rect">
                      <a:avLst/>
                    </a:prstGeom>
                  </pic:spPr>
                </pic:pic>
              </a:graphicData>
            </a:graphic>
          </wp:inline>
        </w:drawing>
      </w:r>
    </w:p>
    <w:p w14:paraId="34E02C2A" w14:textId="14500020" w:rsidR="00985EF1" w:rsidRDefault="00985EF1" w:rsidP="0005421C">
      <w:pPr>
        <w:pBdr>
          <w:bottom w:val="single" w:sz="4" w:space="1" w:color="C2DEE8" w:themeColor="accent3" w:themeTint="99"/>
        </w:pBdr>
        <w:spacing w:line="240" w:lineRule="auto"/>
        <w:ind w:left="720" w:hanging="360"/>
        <w:jc w:val="center"/>
        <w:rPr>
          <w:rFonts w:ascii="Lovelo Black" w:hAnsi="Lovelo Black"/>
          <w:color w:val="2B5F72" w:themeColor="accent2" w:themeShade="BF"/>
          <w:sz w:val="32"/>
          <w:szCs w:val="32"/>
        </w:rPr>
      </w:pPr>
      <w:r w:rsidRPr="00D464C5">
        <w:rPr>
          <w:rFonts w:ascii="Lovelo Black" w:hAnsi="Lovelo Black"/>
          <w:color w:val="2B5F72" w:themeColor="accent2" w:themeShade="BF"/>
          <w:sz w:val="32"/>
          <w:szCs w:val="32"/>
        </w:rPr>
        <w:t>Statistics on Combatting Human Trafficking</w:t>
      </w:r>
    </w:p>
    <w:p w14:paraId="69030ED1" w14:textId="13E25829" w:rsidR="00F45FFA" w:rsidRPr="0005421C" w:rsidRDefault="00941FA5" w:rsidP="00D464C5">
      <w:pPr>
        <w:pBdr>
          <w:bottom w:val="single" w:sz="4" w:space="1" w:color="C2DEE8" w:themeColor="accent3" w:themeTint="99"/>
        </w:pBdr>
        <w:spacing w:line="360" w:lineRule="auto"/>
        <w:ind w:left="720" w:hanging="360"/>
        <w:jc w:val="center"/>
        <w:rPr>
          <w:rFonts w:asciiTheme="majorHAnsi" w:hAnsiTheme="majorHAnsi"/>
          <w:color w:val="002060" w:themeColor="text2"/>
          <w:sz w:val="24"/>
          <w:szCs w:val="24"/>
        </w:rPr>
      </w:pPr>
      <w:r w:rsidRPr="0005421C">
        <w:rPr>
          <w:rFonts w:asciiTheme="majorHAnsi" w:hAnsiTheme="majorHAnsi"/>
          <w:color w:val="2B5F72" w:themeColor="accent2" w:themeShade="BF"/>
          <w:sz w:val="24"/>
          <w:szCs w:val="24"/>
        </w:rPr>
        <w:t xml:space="preserve">Estimating </w:t>
      </w:r>
      <w:r w:rsidR="00D92E99">
        <w:rPr>
          <w:rFonts w:asciiTheme="majorHAnsi" w:hAnsiTheme="majorHAnsi"/>
          <w:color w:val="2B5F72" w:themeColor="accent2" w:themeShade="BF"/>
          <w:sz w:val="24"/>
          <w:szCs w:val="24"/>
        </w:rPr>
        <w:t>P</w:t>
      </w:r>
      <w:r w:rsidRPr="0005421C">
        <w:rPr>
          <w:rFonts w:asciiTheme="majorHAnsi" w:hAnsiTheme="majorHAnsi"/>
          <w:color w:val="2B5F72" w:themeColor="accent2" w:themeShade="BF"/>
          <w:sz w:val="24"/>
          <w:szCs w:val="24"/>
        </w:rPr>
        <w:t>revalence</w:t>
      </w:r>
      <w:r w:rsidR="00D92E99">
        <w:rPr>
          <w:rFonts w:asciiTheme="majorHAnsi" w:hAnsiTheme="majorHAnsi"/>
          <w:color w:val="2B5F72" w:themeColor="accent2" w:themeShade="BF"/>
          <w:sz w:val="24"/>
          <w:szCs w:val="24"/>
        </w:rPr>
        <w:t xml:space="preserve"> Methods</w:t>
      </w:r>
    </w:p>
    <w:p w14:paraId="59026C54" w14:textId="192015FE" w:rsidR="00985EF1" w:rsidRPr="00770DD0" w:rsidRDefault="00985EF1" w:rsidP="00770DD0">
      <w:pPr>
        <w:spacing w:before="360" w:line="360" w:lineRule="auto"/>
        <w:ind w:left="720" w:hanging="360"/>
        <w:rPr>
          <w:rFonts w:ascii="Poppins" w:hAnsi="Poppins" w:cs="Poppins"/>
          <w:color w:val="78A1B4"/>
          <w:sz w:val="36"/>
          <w:szCs w:val="36"/>
        </w:rPr>
      </w:pPr>
      <w:r w:rsidRPr="00770DD0">
        <w:rPr>
          <w:rFonts w:ascii="Poppins" w:hAnsi="Poppins" w:cs="Poppins"/>
          <w:color w:val="78A1B4"/>
          <w:sz w:val="36"/>
          <w:szCs w:val="36"/>
        </w:rPr>
        <w:t>Zoom Breakout Room Discussion Group Questions</w:t>
      </w:r>
    </w:p>
    <w:p w14:paraId="252A717D" w14:textId="1EB16C0B" w:rsidR="00CB2D37" w:rsidRPr="00AB31BA" w:rsidRDefault="00C1333C" w:rsidP="00CB2D37">
      <w:pPr>
        <w:pStyle w:val="ListParagraph"/>
        <w:spacing w:after="120"/>
        <w:ind w:left="0"/>
        <w:rPr>
          <w:rFonts w:asciiTheme="majorHAnsi" w:hAnsiTheme="majorHAnsi"/>
          <w:sz w:val="20"/>
          <w:szCs w:val="20"/>
        </w:rPr>
      </w:pPr>
      <w:r w:rsidRPr="00297A5F">
        <w:rPr>
          <w:rFonts w:asciiTheme="majorHAnsi" w:hAnsiTheme="majorHAnsi" w:cs="Poppins"/>
          <w:color w:val="2B5F72" w:themeColor="accent2" w:themeShade="BF"/>
        </w:rPr>
        <w:t>Instructions:</w:t>
      </w:r>
      <w:r w:rsidRPr="00297A5F">
        <w:rPr>
          <w:rFonts w:asciiTheme="majorHAnsi" w:hAnsiTheme="majorHAnsi"/>
          <w:color w:val="2B5F72" w:themeColor="accent2" w:themeShade="BF"/>
        </w:rPr>
        <w:t xml:space="preserve"> </w:t>
      </w:r>
      <w:r w:rsidR="00CB2D37" w:rsidRPr="00CB2D37">
        <w:rPr>
          <w:rFonts w:asciiTheme="majorHAnsi" w:hAnsiTheme="majorHAnsi"/>
          <w:color w:val="171616" w:themeColor="text1"/>
          <w:sz w:val="20"/>
          <w:szCs w:val="20"/>
        </w:rPr>
        <w:t xml:space="preserve">Participants who join breakout rooms will be visible on camera in Zoom. </w:t>
      </w:r>
      <w:r w:rsidR="00CB2D37" w:rsidRPr="00AB31BA">
        <w:rPr>
          <w:rFonts w:asciiTheme="majorHAnsi" w:hAnsiTheme="majorHAnsi"/>
          <w:sz w:val="20"/>
          <w:szCs w:val="20"/>
        </w:rPr>
        <w:t>Please note these will not be recorded, and will not be included in the recording of the forum session. One participant in the group will serve as a notetaker,</w:t>
      </w:r>
      <w:r w:rsidR="00A85461">
        <w:rPr>
          <w:rFonts w:asciiTheme="majorHAnsi" w:hAnsiTheme="majorHAnsi"/>
          <w:sz w:val="20"/>
          <w:szCs w:val="20"/>
        </w:rPr>
        <w:t xml:space="preserve"> and</w:t>
      </w:r>
      <w:r w:rsidR="00CB2D37" w:rsidRPr="00AB31BA">
        <w:rPr>
          <w:rFonts w:asciiTheme="majorHAnsi" w:hAnsiTheme="majorHAnsi"/>
          <w:sz w:val="20"/>
          <w:szCs w:val="20"/>
        </w:rPr>
        <w:t xml:space="preserve"> one will serve as the group’s facilitator.</w:t>
      </w:r>
    </w:p>
    <w:p w14:paraId="5419A471" w14:textId="48685F95" w:rsidR="00CB2D37" w:rsidRDefault="00AB31BA" w:rsidP="00246139">
      <w:pPr>
        <w:pStyle w:val="ListParagraph"/>
        <w:numPr>
          <w:ilvl w:val="0"/>
          <w:numId w:val="6"/>
        </w:numPr>
        <w:rPr>
          <w:rFonts w:asciiTheme="majorHAnsi" w:hAnsiTheme="majorHAnsi"/>
          <w:sz w:val="20"/>
          <w:szCs w:val="20"/>
        </w:rPr>
      </w:pPr>
      <w:r w:rsidRPr="00AB31BA">
        <w:rPr>
          <w:rFonts w:asciiTheme="majorHAnsi" w:hAnsiTheme="majorHAnsi"/>
          <w:sz w:val="20"/>
          <w:szCs w:val="20"/>
        </w:rPr>
        <w:t>S</w:t>
      </w:r>
      <w:r w:rsidR="0016453A" w:rsidRPr="00AB31BA">
        <w:rPr>
          <w:rFonts w:asciiTheme="majorHAnsi" w:hAnsiTheme="majorHAnsi"/>
          <w:sz w:val="20"/>
          <w:szCs w:val="20"/>
        </w:rPr>
        <w:t xml:space="preserve">elect a </w:t>
      </w:r>
      <w:r w:rsidR="00807EBD">
        <w:rPr>
          <w:rFonts w:asciiTheme="majorHAnsi" w:hAnsiTheme="majorHAnsi"/>
          <w:sz w:val="20"/>
          <w:szCs w:val="20"/>
        </w:rPr>
        <w:t xml:space="preserve">notetaker </w:t>
      </w:r>
      <w:r w:rsidR="0016453A" w:rsidRPr="00AB31BA">
        <w:rPr>
          <w:rFonts w:asciiTheme="majorHAnsi" w:hAnsiTheme="majorHAnsi"/>
          <w:sz w:val="20"/>
          <w:szCs w:val="20"/>
        </w:rPr>
        <w:t xml:space="preserve">volunteer from your breakout room to fill out this form. </w:t>
      </w:r>
    </w:p>
    <w:p w14:paraId="01D250B3" w14:textId="5FD61E10" w:rsidR="00CB2D37" w:rsidRPr="00CB2D37" w:rsidRDefault="0090692A" w:rsidP="00246139">
      <w:pPr>
        <w:pStyle w:val="ListParagraph"/>
        <w:numPr>
          <w:ilvl w:val="0"/>
          <w:numId w:val="6"/>
        </w:numPr>
        <w:rPr>
          <w:rFonts w:asciiTheme="majorHAnsi" w:hAnsiTheme="majorHAnsi"/>
          <w:color w:val="2B5F72" w:themeColor="accent2" w:themeShade="BF"/>
        </w:rPr>
      </w:pPr>
      <w:r w:rsidRPr="00CB2D37">
        <w:rPr>
          <w:rFonts w:asciiTheme="majorHAnsi" w:hAnsiTheme="majorHAnsi"/>
          <w:sz w:val="20"/>
          <w:szCs w:val="20"/>
        </w:rPr>
        <w:t xml:space="preserve">Select a </w:t>
      </w:r>
      <w:r w:rsidR="00807EBD">
        <w:rPr>
          <w:rFonts w:asciiTheme="majorHAnsi" w:hAnsiTheme="majorHAnsi"/>
          <w:sz w:val="20"/>
          <w:szCs w:val="20"/>
        </w:rPr>
        <w:t xml:space="preserve">facilitator </w:t>
      </w:r>
      <w:r w:rsidRPr="00CB2D37">
        <w:rPr>
          <w:rFonts w:asciiTheme="majorHAnsi" w:hAnsiTheme="majorHAnsi"/>
          <w:sz w:val="20"/>
          <w:szCs w:val="20"/>
        </w:rPr>
        <w:t>volunteer to ask the questions on the form</w:t>
      </w:r>
      <w:r w:rsidR="00807EBD">
        <w:rPr>
          <w:rFonts w:asciiTheme="majorHAnsi" w:hAnsiTheme="majorHAnsi"/>
          <w:sz w:val="20"/>
          <w:szCs w:val="20"/>
        </w:rPr>
        <w:t xml:space="preserve"> to the group</w:t>
      </w:r>
      <w:r w:rsidRPr="00CB2D37">
        <w:rPr>
          <w:rFonts w:asciiTheme="majorHAnsi" w:hAnsiTheme="majorHAnsi"/>
          <w:sz w:val="20"/>
          <w:szCs w:val="20"/>
        </w:rPr>
        <w:t>.</w:t>
      </w:r>
      <w:r w:rsidR="00CC479D" w:rsidRPr="00CB2D37">
        <w:rPr>
          <w:rFonts w:asciiTheme="majorHAnsi" w:hAnsiTheme="majorHAnsi"/>
          <w:sz w:val="20"/>
          <w:szCs w:val="20"/>
        </w:rPr>
        <w:t xml:space="preserve"> </w:t>
      </w:r>
    </w:p>
    <w:p w14:paraId="073CAEC2" w14:textId="1743098E" w:rsidR="00E35213" w:rsidRPr="00CB2D37" w:rsidRDefault="00E35213" w:rsidP="00CB2D37">
      <w:pPr>
        <w:spacing w:before="240" w:after="120"/>
        <w:rPr>
          <w:rFonts w:asciiTheme="majorHAnsi" w:hAnsiTheme="majorHAnsi"/>
          <w:color w:val="2B5F72" w:themeColor="accent2" w:themeShade="BF"/>
        </w:rPr>
      </w:pPr>
      <w:r w:rsidRPr="00CB2D37">
        <w:rPr>
          <w:rFonts w:asciiTheme="majorHAnsi" w:hAnsiTheme="majorHAnsi"/>
          <w:color w:val="2B5F72" w:themeColor="accent2" w:themeShade="BF"/>
        </w:rPr>
        <w:t>Questions:</w:t>
      </w:r>
    </w:p>
    <w:p w14:paraId="6616E132" w14:textId="2688BCAA" w:rsidR="00985EF1" w:rsidRPr="009B519C" w:rsidRDefault="00985EF1" w:rsidP="00187C7D">
      <w:pPr>
        <w:pStyle w:val="ListParagraph"/>
        <w:numPr>
          <w:ilvl w:val="0"/>
          <w:numId w:val="3"/>
        </w:numPr>
        <w:spacing w:before="120" w:after="120"/>
        <w:rPr>
          <w:rFonts w:asciiTheme="majorHAnsi" w:hAnsiTheme="majorHAnsi"/>
          <w:sz w:val="20"/>
          <w:szCs w:val="20"/>
        </w:rPr>
      </w:pPr>
      <w:r w:rsidRPr="009B519C">
        <w:rPr>
          <w:rFonts w:asciiTheme="majorHAnsi" w:hAnsiTheme="majorHAnsi"/>
          <w:sz w:val="20"/>
          <w:szCs w:val="20"/>
        </w:rPr>
        <w:t>Group Introductions:</w:t>
      </w:r>
    </w:p>
    <w:p w14:paraId="039762DC" w14:textId="765666B3" w:rsidR="00985EF1" w:rsidRPr="009B519C" w:rsidRDefault="00985EF1" w:rsidP="00187C7D">
      <w:pPr>
        <w:pStyle w:val="ListParagraph"/>
        <w:spacing w:before="120" w:after="120"/>
        <w:rPr>
          <w:rFonts w:asciiTheme="majorHAnsi" w:hAnsiTheme="majorHAnsi"/>
          <w:sz w:val="20"/>
          <w:szCs w:val="20"/>
        </w:rPr>
      </w:pPr>
      <w:r w:rsidRPr="009B519C">
        <w:rPr>
          <w:rFonts w:asciiTheme="majorHAnsi" w:hAnsiTheme="majorHAnsi"/>
          <w:sz w:val="20"/>
          <w:szCs w:val="20"/>
        </w:rPr>
        <w:t xml:space="preserve">Please </w:t>
      </w:r>
      <w:r w:rsidR="007C7265">
        <w:rPr>
          <w:rFonts w:asciiTheme="majorHAnsi" w:hAnsiTheme="majorHAnsi"/>
          <w:sz w:val="20"/>
          <w:szCs w:val="20"/>
        </w:rPr>
        <w:t>list</w:t>
      </w:r>
      <w:r w:rsidRPr="009B519C">
        <w:rPr>
          <w:rFonts w:asciiTheme="majorHAnsi" w:hAnsiTheme="majorHAnsi"/>
          <w:sz w:val="20"/>
          <w:szCs w:val="20"/>
        </w:rPr>
        <w:t xml:space="preserve"> your </w:t>
      </w:r>
      <w:r w:rsidR="007C7265">
        <w:rPr>
          <w:rFonts w:asciiTheme="majorHAnsi" w:hAnsiTheme="majorHAnsi"/>
          <w:sz w:val="20"/>
          <w:szCs w:val="20"/>
        </w:rPr>
        <w:t>group</w:t>
      </w:r>
      <w:r w:rsidR="00A476A5">
        <w:rPr>
          <w:rFonts w:asciiTheme="majorHAnsi" w:hAnsiTheme="majorHAnsi"/>
          <w:sz w:val="20"/>
          <w:szCs w:val="20"/>
        </w:rPr>
        <w:t>’</w:t>
      </w:r>
      <w:r w:rsidR="007C7265">
        <w:rPr>
          <w:rFonts w:asciiTheme="majorHAnsi" w:hAnsiTheme="majorHAnsi"/>
          <w:sz w:val="20"/>
          <w:szCs w:val="20"/>
        </w:rPr>
        <w:t xml:space="preserve">s </w:t>
      </w:r>
      <w:r w:rsidRPr="009B519C">
        <w:rPr>
          <w:rFonts w:asciiTheme="majorHAnsi" w:hAnsiTheme="majorHAnsi"/>
          <w:sz w:val="20"/>
          <w:szCs w:val="20"/>
        </w:rPr>
        <w:t>name</w:t>
      </w:r>
      <w:r w:rsidR="007C7265">
        <w:rPr>
          <w:rFonts w:asciiTheme="majorHAnsi" w:hAnsiTheme="majorHAnsi"/>
          <w:sz w:val="20"/>
          <w:szCs w:val="20"/>
        </w:rPr>
        <w:t>s</w:t>
      </w:r>
      <w:r w:rsidR="00A476A5">
        <w:rPr>
          <w:rFonts w:asciiTheme="majorHAnsi" w:hAnsiTheme="majorHAnsi"/>
          <w:sz w:val="20"/>
          <w:szCs w:val="20"/>
        </w:rPr>
        <w:t xml:space="preserve"> and </w:t>
      </w:r>
      <w:r w:rsidRPr="009B519C">
        <w:rPr>
          <w:rFonts w:asciiTheme="majorHAnsi" w:hAnsiTheme="majorHAnsi"/>
          <w:sz w:val="20"/>
          <w:szCs w:val="20"/>
        </w:rPr>
        <w:t>affiliation</w:t>
      </w:r>
      <w:r w:rsidR="007C7265">
        <w:rPr>
          <w:rFonts w:asciiTheme="majorHAnsi" w:hAnsiTheme="majorHAnsi"/>
          <w:sz w:val="20"/>
          <w:szCs w:val="20"/>
        </w:rPr>
        <w:t>s</w:t>
      </w:r>
      <w:r w:rsidRPr="009B519C">
        <w:rPr>
          <w:rFonts w:asciiTheme="majorHAnsi" w:hAnsiTheme="majorHAnsi"/>
          <w:sz w:val="20"/>
          <w:szCs w:val="20"/>
        </w:rPr>
        <w:t xml:space="preserve">, and </w:t>
      </w:r>
      <w:r w:rsidR="00A83743">
        <w:rPr>
          <w:rFonts w:asciiTheme="majorHAnsi" w:hAnsiTheme="majorHAnsi"/>
          <w:sz w:val="20"/>
          <w:szCs w:val="20"/>
        </w:rPr>
        <w:t xml:space="preserve">ask them to </w:t>
      </w:r>
      <w:r w:rsidRPr="009B519C">
        <w:rPr>
          <w:rFonts w:asciiTheme="majorHAnsi" w:hAnsiTheme="majorHAnsi"/>
          <w:sz w:val="20"/>
          <w:szCs w:val="20"/>
        </w:rPr>
        <w:t xml:space="preserve">comment or </w:t>
      </w:r>
      <w:r w:rsidR="00A83743">
        <w:rPr>
          <w:rFonts w:asciiTheme="majorHAnsi" w:hAnsiTheme="majorHAnsi"/>
          <w:sz w:val="20"/>
          <w:szCs w:val="20"/>
        </w:rPr>
        <w:t xml:space="preserve">ask a </w:t>
      </w:r>
      <w:r w:rsidRPr="009B519C">
        <w:rPr>
          <w:rFonts w:asciiTheme="majorHAnsi" w:hAnsiTheme="majorHAnsi"/>
          <w:sz w:val="20"/>
          <w:szCs w:val="20"/>
        </w:rPr>
        <w:t>question about the presentations (</w:t>
      </w:r>
      <w:r w:rsidR="00A83743">
        <w:rPr>
          <w:rFonts w:asciiTheme="majorHAnsi" w:hAnsiTheme="majorHAnsi"/>
          <w:sz w:val="20"/>
          <w:szCs w:val="20"/>
        </w:rPr>
        <w:t xml:space="preserve">the </w:t>
      </w:r>
      <w:r w:rsidR="005826A6">
        <w:rPr>
          <w:rFonts w:asciiTheme="majorHAnsi" w:hAnsiTheme="majorHAnsi"/>
          <w:sz w:val="20"/>
          <w:szCs w:val="20"/>
        </w:rPr>
        <w:t>facilitator</w:t>
      </w:r>
      <w:r w:rsidRPr="009B519C">
        <w:rPr>
          <w:rFonts w:asciiTheme="majorHAnsi" w:hAnsiTheme="majorHAnsi"/>
          <w:sz w:val="20"/>
          <w:szCs w:val="20"/>
        </w:rPr>
        <w:t xml:space="preserve"> or note</w:t>
      </w:r>
      <w:r w:rsidR="00A83743">
        <w:rPr>
          <w:rFonts w:asciiTheme="majorHAnsi" w:hAnsiTheme="majorHAnsi"/>
          <w:sz w:val="20"/>
          <w:szCs w:val="20"/>
        </w:rPr>
        <w:t>-</w:t>
      </w:r>
      <w:r w:rsidRPr="009B519C">
        <w:rPr>
          <w:rFonts w:asciiTheme="majorHAnsi" w:hAnsiTheme="majorHAnsi"/>
          <w:sz w:val="20"/>
          <w:szCs w:val="20"/>
        </w:rPr>
        <w:t xml:space="preserve">taker </w:t>
      </w:r>
      <w:r w:rsidR="005826A6">
        <w:rPr>
          <w:rFonts w:asciiTheme="majorHAnsi" w:hAnsiTheme="majorHAnsi"/>
          <w:sz w:val="20"/>
          <w:szCs w:val="20"/>
        </w:rPr>
        <w:t>can</w:t>
      </w:r>
      <w:r w:rsidRPr="009B519C">
        <w:rPr>
          <w:rFonts w:asciiTheme="majorHAnsi" w:hAnsiTheme="majorHAnsi"/>
          <w:sz w:val="20"/>
          <w:szCs w:val="20"/>
        </w:rPr>
        <w:t xml:space="preserve"> call on people</w:t>
      </w:r>
      <w:r w:rsidR="00A83743">
        <w:rPr>
          <w:rFonts w:asciiTheme="majorHAnsi" w:hAnsiTheme="majorHAnsi"/>
          <w:sz w:val="20"/>
          <w:szCs w:val="20"/>
        </w:rPr>
        <w:t xml:space="preserve"> in group</w:t>
      </w:r>
      <w:r w:rsidRPr="009B519C">
        <w:rPr>
          <w:rFonts w:asciiTheme="majorHAnsi" w:hAnsiTheme="majorHAnsi"/>
          <w:sz w:val="20"/>
          <w:szCs w:val="20"/>
        </w:rPr>
        <w:t>).</w:t>
      </w:r>
      <w:r w:rsidR="009E65D6">
        <w:rPr>
          <w:rFonts w:asciiTheme="majorHAnsi" w:hAnsiTheme="majorHAnsi"/>
          <w:sz w:val="20"/>
          <w:szCs w:val="20"/>
        </w:rPr>
        <w:t xml:space="preserve"> Please </w:t>
      </w:r>
      <w:r w:rsidR="00A83743">
        <w:rPr>
          <w:rFonts w:asciiTheme="majorHAnsi" w:hAnsiTheme="majorHAnsi"/>
          <w:sz w:val="20"/>
          <w:szCs w:val="20"/>
        </w:rPr>
        <w:t xml:space="preserve">also </w:t>
      </w:r>
      <w:r w:rsidR="001953B1">
        <w:rPr>
          <w:rFonts w:asciiTheme="majorHAnsi" w:hAnsiTheme="majorHAnsi"/>
          <w:sz w:val="20"/>
          <w:szCs w:val="20"/>
        </w:rPr>
        <w:t>identify</w:t>
      </w:r>
      <w:r w:rsidR="009E65D6">
        <w:rPr>
          <w:rFonts w:asciiTheme="majorHAnsi" w:hAnsiTheme="majorHAnsi"/>
          <w:sz w:val="20"/>
          <w:szCs w:val="20"/>
        </w:rPr>
        <w:t xml:space="preserve"> who is the note taker and who is the facilitator.</w:t>
      </w:r>
    </w:p>
    <w:tbl>
      <w:tblPr>
        <w:tblStyle w:val="TableGrid"/>
        <w:tblW w:w="0" w:type="auto"/>
        <w:tblInd w:w="720" w:type="dxa"/>
        <w:tblLook w:val="04A0" w:firstRow="1" w:lastRow="0" w:firstColumn="1" w:lastColumn="0" w:noHBand="0" w:noVBand="1"/>
      </w:tblPr>
      <w:tblGrid>
        <w:gridCol w:w="9260"/>
      </w:tblGrid>
      <w:tr w:rsidR="00D70847" w:rsidRPr="009B519C" w14:paraId="6A49CE5F" w14:textId="77777777" w:rsidTr="00D70847">
        <w:tc>
          <w:tcPr>
            <w:tcW w:w="9980" w:type="dxa"/>
            <w:tcBorders>
              <w:top w:val="single" w:sz="4" w:space="0" w:color="A6B0C1" w:themeColor="accent1" w:themeTint="99"/>
              <w:left w:val="single" w:sz="4" w:space="0" w:color="A6B0C1" w:themeColor="accent1" w:themeTint="99"/>
              <w:bottom w:val="single" w:sz="4" w:space="0" w:color="A6B0C1" w:themeColor="accent1" w:themeTint="99"/>
              <w:right w:val="single" w:sz="4" w:space="0" w:color="A6B0C1" w:themeColor="accent1" w:themeTint="99"/>
            </w:tcBorders>
          </w:tcPr>
          <w:p w14:paraId="4EB32C96" w14:textId="77777777" w:rsidR="00D70847" w:rsidRPr="009B519C" w:rsidRDefault="00D70847" w:rsidP="00187C7D">
            <w:pPr>
              <w:spacing w:before="120" w:after="120"/>
              <w:rPr>
                <w:rFonts w:asciiTheme="majorHAnsi" w:hAnsiTheme="majorHAnsi"/>
                <w:sz w:val="20"/>
                <w:szCs w:val="20"/>
              </w:rPr>
            </w:pPr>
          </w:p>
          <w:p w14:paraId="0B4ED4E3" w14:textId="05815C00" w:rsidR="00D70847" w:rsidRPr="009B519C" w:rsidRDefault="00D70847" w:rsidP="00187C7D">
            <w:pPr>
              <w:spacing w:before="120" w:after="120"/>
              <w:rPr>
                <w:rFonts w:asciiTheme="majorHAnsi" w:hAnsiTheme="majorHAnsi"/>
                <w:sz w:val="20"/>
                <w:szCs w:val="20"/>
              </w:rPr>
            </w:pPr>
          </w:p>
        </w:tc>
      </w:tr>
    </w:tbl>
    <w:p w14:paraId="656228C9" w14:textId="39012584" w:rsidR="00EB4CDD" w:rsidRPr="009B519C" w:rsidRDefault="00EB4CDD" w:rsidP="00B524BD">
      <w:pPr>
        <w:pStyle w:val="ListParagraph"/>
        <w:numPr>
          <w:ilvl w:val="0"/>
          <w:numId w:val="3"/>
        </w:numPr>
        <w:spacing w:before="240" w:after="120"/>
        <w:rPr>
          <w:rFonts w:asciiTheme="majorHAnsi" w:hAnsiTheme="majorHAnsi"/>
          <w:sz w:val="20"/>
          <w:szCs w:val="20"/>
        </w:rPr>
      </w:pPr>
      <w:r w:rsidRPr="009B519C">
        <w:rPr>
          <w:rFonts w:asciiTheme="majorHAnsi" w:hAnsiTheme="majorHAnsi"/>
          <w:sz w:val="20"/>
          <w:szCs w:val="20"/>
        </w:rPr>
        <w:t>Estimating Prevalence Methods</w:t>
      </w:r>
    </w:p>
    <w:p w14:paraId="73CDACBC" w14:textId="21095837" w:rsidR="00D70847" w:rsidRPr="009B519C" w:rsidRDefault="00985EF1" w:rsidP="00187C7D">
      <w:pPr>
        <w:pStyle w:val="ListParagraph"/>
        <w:spacing w:before="120" w:after="120"/>
        <w:rPr>
          <w:rFonts w:asciiTheme="majorHAnsi" w:hAnsiTheme="majorHAnsi"/>
          <w:sz w:val="20"/>
          <w:szCs w:val="20"/>
        </w:rPr>
      </w:pPr>
      <w:r w:rsidRPr="009B519C">
        <w:rPr>
          <w:rFonts w:asciiTheme="majorHAnsi" w:hAnsiTheme="majorHAnsi"/>
          <w:sz w:val="20"/>
          <w:szCs w:val="20"/>
        </w:rPr>
        <w:t>There probably isn’t just one method of estimating prevalence that applies to all forms of trafficking. Which methods do you think would work best for forced labor, child labor, sex trafficking, and so forth?</w:t>
      </w:r>
    </w:p>
    <w:tbl>
      <w:tblPr>
        <w:tblStyle w:val="TableGrid"/>
        <w:tblW w:w="0" w:type="auto"/>
        <w:tblInd w:w="720" w:type="dxa"/>
        <w:tblBorders>
          <w:top w:val="single" w:sz="4" w:space="0" w:color="A6B0C1" w:themeColor="accent1" w:themeTint="99"/>
          <w:left w:val="single" w:sz="4" w:space="0" w:color="A6B0C1" w:themeColor="accent1" w:themeTint="99"/>
          <w:bottom w:val="single" w:sz="4" w:space="0" w:color="A6B0C1" w:themeColor="accent1" w:themeTint="99"/>
          <w:right w:val="single" w:sz="4" w:space="0" w:color="A6B0C1" w:themeColor="accent1" w:themeTint="99"/>
          <w:insideH w:val="single" w:sz="4" w:space="0" w:color="A6B0C1" w:themeColor="accent1" w:themeTint="99"/>
          <w:insideV w:val="single" w:sz="4" w:space="0" w:color="A6B0C1" w:themeColor="accent1" w:themeTint="99"/>
        </w:tblBorders>
        <w:tblLook w:val="04A0" w:firstRow="1" w:lastRow="0" w:firstColumn="1" w:lastColumn="0" w:noHBand="0" w:noVBand="1"/>
      </w:tblPr>
      <w:tblGrid>
        <w:gridCol w:w="9260"/>
      </w:tblGrid>
      <w:tr w:rsidR="00D70847" w:rsidRPr="009B519C" w14:paraId="5E95CD0F" w14:textId="77777777" w:rsidTr="00D70847">
        <w:tc>
          <w:tcPr>
            <w:tcW w:w="9980" w:type="dxa"/>
          </w:tcPr>
          <w:p w14:paraId="13D125C2" w14:textId="77777777" w:rsidR="00D70847" w:rsidRPr="009B519C" w:rsidRDefault="00D70847" w:rsidP="00187C7D">
            <w:pPr>
              <w:spacing w:before="120" w:after="120"/>
              <w:rPr>
                <w:rFonts w:asciiTheme="majorHAnsi" w:hAnsiTheme="majorHAnsi"/>
                <w:sz w:val="20"/>
                <w:szCs w:val="20"/>
              </w:rPr>
            </w:pPr>
          </w:p>
          <w:p w14:paraId="779D0A01" w14:textId="10832FE5" w:rsidR="00D70847" w:rsidRPr="009B519C" w:rsidRDefault="00D70847" w:rsidP="00187C7D">
            <w:pPr>
              <w:spacing w:before="120" w:after="120"/>
              <w:rPr>
                <w:rFonts w:asciiTheme="majorHAnsi" w:hAnsiTheme="majorHAnsi"/>
                <w:sz w:val="20"/>
                <w:szCs w:val="20"/>
              </w:rPr>
            </w:pPr>
          </w:p>
        </w:tc>
      </w:tr>
    </w:tbl>
    <w:p w14:paraId="097B51ED" w14:textId="0DE830A1" w:rsidR="00D70847" w:rsidRPr="009B519C" w:rsidRDefault="00985EF1" w:rsidP="00B524BD">
      <w:pPr>
        <w:pStyle w:val="ListParagraph"/>
        <w:numPr>
          <w:ilvl w:val="0"/>
          <w:numId w:val="3"/>
        </w:numPr>
        <w:spacing w:before="240" w:after="120"/>
        <w:rPr>
          <w:rFonts w:asciiTheme="majorHAnsi" w:hAnsiTheme="majorHAnsi"/>
          <w:sz w:val="20"/>
          <w:szCs w:val="20"/>
        </w:rPr>
      </w:pPr>
      <w:r w:rsidRPr="009B519C">
        <w:rPr>
          <w:rFonts w:asciiTheme="majorHAnsi" w:hAnsiTheme="majorHAnsi"/>
          <w:sz w:val="20"/>
          <w:szCs w:val="20"/>
        </w:rPr>
        <w:t>Can you think of other strategies for estimating prevalence?</w:t>
      </w:r>
    </w:p>
    <w:tbl>
      <w:tblPr>
        <w:tblStyle w:val="TableGrid"/>
        <w:tblW w:w="0" w:type="auto"/>
        <w:tblInd w:w="720" w:type="dxa"/>
        <w:tblBorders>
          <w:top w:val="single" w:sz="4" w:space="0" w:color="A6B0C1" w:themeColor="accent1" w:themeTint="99"/>
          <w:left w:val="single" w:sz="4" w:space="0" w:color="A6B0C1" w:themeColor="accent1" w:themeTint="99"/>
          <w:bottom w:val="single" w:sz="4" w:space="0" w:color="A6B0C1" w:themeColor="accent1" w:themeTint="99"/>
          <w:right w:val="single" w:sz="4" w:space="0" w:color="A6B0C1" w:themeColor="accent1" w:themeTint="99"/>
          <w:insideH w:val="single" w:sz="4" w:space="0" w:color="A6B0C1" w:themeColor="accent1" w:themeTint="99"/>
          <w:insideV w:val="single" w:sz="4" w:space="0" w:color="A6B0C1" w:themeColor="accent1" w:themeTint="99"/>
        </w:tblBorders>
        <w:tblLook w:val="04A0" w:firstRow="1" w:lastRow="0" w:firstColumn="1" w:lastColumn="0" w:noHBand="0" w:noVBand="1"/>
      </w:tblPr>
      <w:tblGrid>
        <w:gridCol w:w="9260"/>
      </w:tblGrid>
      <w:tr w:rsidR="00D70847" w:rsidRPr="009B519C" w14:paraId="7B4810F0" w14:textId="77777777" w:rsidTr="00D70847">
        <w:tc>
          <w:tcPr>
            <w:tcW w:w="9980" w:type="dxa"/>
          </w:tcPr>
          <w:p w14:paraId="718D64FB" w14:textId="77777777" w:rsidR="00D70847" w:rsidRPr="009B519C" w:rsidRDefault="00D70847" w:rsidP="00187C7D">
            <w:pPr>
              <w:spacing w:before="120" w:after="120"/>
              <w:rPr>
                <w:rFonts w:asciiTheme="majorHAnsi" w:hAnsiTheme="majorHAnsi"/>
                <w:sz w:val="20"/>
                <w:szCs w:val="20"/>
              </w:rPr>
            </w:pPr>
          </w:p>
          <w:p w14:paraId="00EC10AB" w14:textId="6FA394B9" w:rsidR="00D70847" w:rsidRPr="009B519C" w:rsidRDefault="00D70847" w:rsidP="00187C7D">
            <w:pPr>
              <w:spacing w:before="120" w:after="120"/>
              <w:rPr>
                <w:rFonts w:asciiTheme="majorHAnsi" w:hAnsiTheme="majorHAnsi"/>
                <w:sz w:val="20"/>
                <w:szCs w:val="20"/>
              </w:rPr>
            </w:pPr>
          </w:p>
        </w:tc>
      </w:tr>
    </w:tbl>
    <w:p w14:paraId="608610B5" w14:textId="53B43849" w:rsidR="00C70F1E" w:rsidRPr="009B519C" w:rsidRDefault="00890FBE" w:rsidP="008533F6">
      <w:pPr>
        <w:pStyle w:val="ListParagraph"/>
        <w:numPr>
          <w:ilvl w:val="0"/>
          <w:numId w:val="3"/>
        </w:numPr>
        <w:spacing w:before="240" w:after="120"/>
        <w:rPr>
          <w:rFonts w:asciiTheme="majorHAnsi" w:hAnsiTheme="majorHAnsi"/>
          <w:sz w:val="20"/>
          <w:szCs w:val="20"/>
        </w:rPr>
      </w:pPr>
      <w:r>
        <w:rPr>
          <w:rFonts w:asciiTheme="majorHAnsi" w:hAnsiTheme="majorHAnsi"/>
          <w:sz w:val="20"/>
          <w:szCs w:val="20"/>
        </w:rPr>
        <w:t>Please</w:t>
      </w:r>
      <w:r w:rsidR="008B3B38">
        <w:rPr>
          <w:rFonts w:asciiTheme="majorHAnsi" w:hAnsiTheme="majorHAnsi"/>
          <w:sz w:val="20"/>
          <w:szCs w:val="20"/>
        </w:rPr>
        <w:t xml:space="preserve"> i</w:t>
      </w:r>
      <w:r w:rsidR="00C70F1E" w:rsidRPr="009B519C">
        <w:rPr>
          <w:rFonts w:asciiTheme="majorHAnsi" w:hAnsiTheme="majorHAnsi"/>
          <w:sz w:val="20"/>
          <w:szCs w:val="20"/>
        </w:rPr>
        <w:t xml:space="preserve">dentify </w:t>
      </w:r>
      <w:r>
        <w:rPr>
          <w:rFonts w:asciiTheme="majorHAnsi" w:hAnsiTheme="majorHAnsi"/>
          <w:sz w:val="20"/>
          <w:szCs w:val="20"/>
        </w:rPr>
        <w:t xml:space="preserve">your group’s list of </w:t>
      </w:r>
      <w:r w:rsidR="00C70F1E" w:rsidRPr="009B519C">
        <w:rPr>
          <w:rFonts w:asciiTheme="majorHAnsi" w:hAnsiTheme="majorHAnsi"/>
          <w:sz w:val="20"/>
          <w:szCs w:val="20"/>
        </w:rPr>
        <w:t>statistical action items that are needed to better inform public policy</w:t>
      </w:r>
      <w:r w:rsidR="007C7EA2" w:rsidRPr="009B519C">
        <w:rPr>
          <w:rFonts w:asciiTheme="majorHAnsi" w:hAnsiTheme="majorHAnsi"/>
          <w:sz w:val="20"/>
          <w:szCs w:val="20"/>
        </w:rPr>
        <w:t xml:space="preserve">, </w:t>
      </w:r>
      <w:r w:rsidR="00C70F1E" w:rsidRPr="009B519C">
        <w:rPr>
          <w:rFonts w:asciiTheme="majorHAnsi" w:hAnsiTheme="majorHAnsi"/>
          <w:sz w:val="20"/>
          <w:szCs w:val="20"/>
        </w:rPr>
        <w:t>generate reliable evidence</w:t>
      </w:r>
      <w:r w:rsidR="007C7EA2" w:rsidRPr="009B519C">
        <w:rPr>
          <w:rFonts w:asciiTheme="majorHAnsi" w:hAnsiTheme="majorHAnsi"/>
          <w:sz w:val="20"/>
          <w:szCs w:val="20"/>
        </w:rPr>
        <w:t xml:space="preserve">, and </w:t>
      </w:r>
      <w:r w:rsidR="005B7C17" w:rsidRPr="009B519C">
        <w:rPr>
          <w:rFonts w:asciiTheme="majorHAnsi" w:hAnsiTheme="majorHAnsi"/>
          <w:sz w:val="20"/>
          <w:szCs w:val="20"/>
        </w:rPr>
        <w:t>stimulate research</w:t>
      </w:r>
      <w:r w:rsidR="00C70F1E" w:rsidRPr="009B519C">
        <w:rPr>
          <w:rFonts w:asciiTheme="majorHAnsi" w:hAnsiTheme="majorHAnsi"/>
          <w:sz w:val="20"/>
          <w:szCs w:val="20"/>
        </w:rPr>
        <w:t xml:space="preserve"> that</w:t>
      </w:r>
      <w:r w:rsidR="005B7C17" w:rsidRPr="009B519C">
        <w:rPr>
          <w:rFonts w:asciiTheme="majorHAnsi" w:hAnsiTheme="majorHAnsi"/>
          <w:sz w:val="20"/>
          <w:szCs w:val="20"/>
        </w:rPr>
        <w:t xml:space="preserve"> may</w:t>
      </w:r>
      <w:r w:rsidR="00C70F1E" w:rsidRPr="009B519C">
        <w:rPr>
          <w:rFonts w:asciiTheme="majorHAnsi" w:hAnsiTheme="majorHAnsi"/>
          <w:sz w:val="20"/>
          <w:szCs w:val="20"/>
        </w:rPr>
        <w:t xml:space="preserve"> mitigate the problem</w:t>
      </w:r>
      <w:r>
        <w:rPr>
          <w:rFonts w:asciiTheme="majorHAnsi" w:hAnsiTheme="majorHAnsi"/>
          <w:sz w:val="20"/>
          <w:szCs w:val="20"/>
        </w:rPr>
        <w:t>.</w:t>
      </w:r>
    </w:p>
    <w:tbl>
      <w:tblPr>
        <w:tblStyle w:val="TableGrid"/>
        <w:tblW w:w="0" w:type="auto"/>
        <w:tblInd w:w="720" w:type="dxa"/>
        <w:tblBorders>
          <w:top w:val="single" w:sz="4" w:space="0" w:color="A6B0C1" w:themeColor="accent1" w:themeTint="99"/>
          <w:left w:val="single" w:sz="4" w:space="0" w:color="A6B0C1" w:themeColor="accent1" w:themeTint="99"/>
          <w:bottom w:val="single" w:sz="4" w:space="0" w:color="A6B0C1" w:themeColor="accent1" w:themeTint="99"/>
          <w:right w:val="single" w:sz="4" w:space="0" w:color="A6B0C1" w:themeColor="accent1" w:themeTint="99"/>
          <w:insideH w:val="single" w:sz="4" w:space="0" w:color="A6B0C1" w:themeColor="accent1" w:themeTint="99"/>
          <w:insideV w:val="single" w:sz="4" w:space="0" w:color="A6B0C1" w:themeColor="accent1" w:themeTint="99"/>
        </w:tblBorders>
        <w:tblLook w:val="04A0" w:firstRow="1" w:lastRow="0" w:firstColumn="1" w:lastColumn="0" w:noHBand="0" w:noVBand="1"/>
      </w:tblPr>
      <w:tblGrid>
        <w:gridCol w:w="9260"/>
      </w:tblGrid>
      <w:tr w:rsidR="002D67BA" w:rsidRPr="009B519C" w14:paraId="565F9A1B" w14:textId="77777777" w:rsidTr="00C20925">
        <w:tc>
          <w:tcPr>
            <w:tcW w:w="9980" w:type="dxa"/>
          </w:tcPr>
          <w:p w14:paraId="7C879284" w14:textId="77777777" w:rsidR="002D67BA" w:rsidRPr="009B519C" w:rsidRDefault="002D67BA" w:rsidP="00187C7D">
            <w:pPr>
              <w:spacing w:before="120" w:after="120"/>
              <w:rPr>
                <w:rFonts w:asciiTheme="majorHAnsi" w:hAnsiTheme="majorHAnsi"/>
                <w:sz w:val="20"/>
                <w:szCs w:val="20"/>
              </w:rPr>
            </w:pPr>
          </w:p>
          <w:p w14:paraId="54442C2D" w14:textId="06155C6E" w:rsidR="004E581A" w:rsidRPr="009B519C" w:rsidRDefault="004E581A" w:rsidP="00187C7D">
            <w:pPr>
              <w:spacing w:before="120" w:after="120"/>
              <w:rPr>
                <w:rFonts w:asciiTheme="majorHAnsi" w:hAnsiTheme="majorHAnsi"/>
                <w:sz w:val="20"/>
                <w:szCs w:val="20"/>
              </w:rPr>
            </w:pPr>
          </w:p>
        </w:tc>
      </w:tr>
    </w:tbl>
    <w:p w14:paraId="30350E13" w14:textId="169249B1" w:rsidR="00203557" w:rsidRPr="009B519C" w:rsidRDefault="00203557" w:rsidP="008533F6">
      <w:pPr>
        <w:pStyle w:val="ListParagraph"/>
        <w:numPr>
          <w:ilvl w:val="0"/>
          <w:numId w:val="3"/>
        </w:numPr>
        <w:spacing w:before="240" w:after="120"/>
        <w:rPr>
          <w:rFonts w:asciiTheme="majorHAnsi" w:hAnsiTheme="majorHAnsi"/>
          <w:sz w:val="20"/>
          <w:szCs w:val="20"/>
        </w:rPr>
      </w:pPr>
      <w:r w:rsidRPr="009B519C">
        <w:rPr>
          <w:rFonts w:asciiTheme="majorHAnsi" w:hAnsiTheme="majorHAnsi"/>
          <w:sz w:val="20"/>
          <w:szCs w:val="20"/>
        </w:rPr>
        <w:lastRenderedPageBreak/>
        <w:t xml:space="preserve">Are there </w:t>
      </w:r>
      <w:r w:rsidR="004353EA" w:rsidRPr="009B519C">
        <w:rPr>
          <w:rFonts w:asciiTheme="majorHAnsi" w:hAnsiTheme="majorHAnsi"/>
          <w:sz w:val="20"/>
          <w:szCs w:val="20"/>
        </w:rPr>
        <w:t xml:space="preserve">any other </w:t>
      </w:r>
      <w:r w:rsidR="00066BF6" w:rsidRPr="009B519C">
        <w:rPr>
          <w:rFonts w:asciiTheme="majorHAnsi" w:hAnsiTheme="majorHAnsi"/>
          <w:sz w:val="20"/>
          <w:szCs w:val="20"/>
        </w:rPr>
        <w:t>comments</w:t>
      </w:r>
      <w:r w:rsidRPr="009B519C">
        <w:rPr>
          <w:rFonts w:asciiTheme="majorHAnsi" w:hAnsiTheme="majorHAnsi"/>
          <w:sz w:val="20"/>
          <w:szCs w:val="20"/>
        </w:rPr>
        <w:t>?</w:t>
      </w:r>
    </w:p>
    <w:tbl>
      <w:tblPr>
        <w:tblStyle w:val="TableGrid"/>
        <w:tblW w:w="0" w:type="auto"/>
        <w:tblInd w:w="720" w:type="dxa"/>
        <w:tblBorders>
          <w:top w:val="single" w:sz="4" w:space="0" w:color="7CB8CD" w:themeColor="accent2" w:themeTint="99"/>
          <w:left w:val="single" w:sz="4" w:space="0" w:color="7CB8CD" w:themeColor="accent2" w:themeTint="99"/>
          <w:bottom w:val="single" w:sz="4" w:space="0" w:color="7CB8CD" w:themeColor="accent2" w:themeTint="99"/>
          <w:right w:val="single" w:sz="4" w:space="0" w:color="7CB8CD" w:themeColor="accent2" w:themeTint="99"/>
          <w:insideH w:val="single" w:sz="4" w:space="0" w:color="7CB8CD" w:themeColor="accent2" w:themeTint="99"/>
          <w:insideV w:val="single" w:sz="4" w:space="0" w:color="7CB8CD" w:themeColor="accent2" w:themeTint="99"/>
        </w:tblBorders>
        <w:tblLook w:val="04A0" w:firstRow="1" w:lastRow="0" w:firstColumn="1" w:lastColumn="0" w:noHBand="0" w:noVBand="1"/>
      </w:tblPr>
      <w:tblGrid>
        <w:gridCol w:w="9260"/>
      </w:tblGrid>
      <w:tr w:rsidR="00066BF6" w:rsidRPr="009B519C" w14:paraId="2FEE7CAA" w14:textId="77777777" w:rsidTr="00C20925">
        <w:tc>
          <w:tcPr>
            <w:tcW w:w="9980" w:type="dxa"/>
            <w:tcBorders>
              <w:top w:val="single" w:sz="4" w:space="0" w:color="A6B0C1" w:themeColor="accent1" w:themeTint="99"/>
              <w:left w:val="single" w:sz="4" w:space="0" w:color="A6B0C1" w:themeColor="accent1" w:themeTint="99"/>
              <w:bottom w:val="single" w:sz="4" w:space="0" w:color="A6B0C1" w:themeColor="accent1" w:themeTint="99"/>
              <w:right w:val="single" w:sz="4" w:space="0" w:color="A6B0C1" w:themeColor="accent1" w:themeTint="99"/>
            </w:tcBorders>
          </w:tcPr>
          <w:p w14:paraId="61071E38" w14:textId="77777777" w:rsidR="005D7E12" w:rsidRDefault="005D7E12" w:rsidP="00187C7D">
            <w:pPr>
              <w:spacing w:before="120" w:after="120"/>
              <w:rPr>
                <w:rFonts w:asciiTheme="majorHAnsi" w:hAnsiTheme="majorHAnsi"/>
                <w:sz w:val="20"/>
                <w:szCs w:val="20"/>
              </w:rPr>
            </w:pPr>
          </w:p>
          <w:p w14:paraId="0923728F" w14:textId="6A4B2CEB" w:rsidR="002C5E8C" w:rsidRPr="009B519C" w:rsidRDefault="002C5E8C" w:rsidP="00187C7D">
            <w:pPr>
              <w:spacing w:before="120" w:after="120"/>
              <w:rPr>
                <w:rFonts w:asciiTheme="majorHAnsi" w:hAnsiTheme="majorHAnsi"/>
                <w:sz w:val="20"/>
                <w:szCs w:val="20"/>
              </w:rPr>
            </w:pPr>
          </w:p>
        </w:tc>
      </w:tr>
    </w:tbl>
    <w:p w14:paraId="31690613" w14:textId="77777777" w:rsidR="00610ADC" w:rsidRDefault="00610ADC" w:rsidP="00610ADC">
      <w:pPr>
        <w:spacing w:before="120" w:after="120"/>
        <w:rPr>
          <w:rFonts w:asciiTheme="majorHAnsi" w:hAnsiTheme="majorHAnsi"/>
          <w:sz w:val="20"/>
          <w:szCs w:val="20"/>
        </w:rPr>
      </w:pPr>
    </w:p>
    <w:p w14:paraId="593C2964" w14:textId="3CCCC720" w:rsidR="00B65449" w:rsidRPr="00CC479D" w:rsidRDefault="00B65449" w:rsidP="009077C5">
      <w:pPr>
        <w:spacing w:before="120" w:after="120"/>
        <w:rPr>
          <w:rFonts w:ascii="Poppins" w:hAnsi="Poppins" w:cs="Poppins"/>
          <w:color w:val="2B5F72" w:themeColor="accent2" w:themeShade="BF"/>
          <w:sz w:val="28"/>
          <w:szCs w:val="28"/>
        </w:rPr>
      </w:pPr>
      <w:r w:rsidRPr="00CC479D">
        <w:rPr>
          <w:rFonts w:ascii="Poppins" w:hAnsi="Poppins" w:cs="Poppins"/>
          <w:color w:val="2B5F72" w:themeColor="accent2" w:themeShade="BF"/>
          <w:sz w:val="28"/>
          <w:szCs w:val="28"/>
        </w:rPr>
        <w:t xml:space="preserve">Instructions after </w:t>
      </w:r>
      <w:r w:rsidR="0020586D">
        <w:rPr>
          <w:rFonts w:ascii="Poppins" w:hAnsi="Poppins" w:cs="Poppins"/>
          <w:color w:val="2B5F72" w:themeColor="accent2" w:themeShade="BF"/>
          <w:sz w:val="28"/>
          <w:szCs w:val="28"/>
        </w:rPr>
        <w:t>form completion</w:t>
      </w:r>
      <w:r w:rsidR="00EE7748" w:rsidRPr="00CC479D">
        <w:rPr>
          <w:rFonts w:ascii="Poppins" w:hAnsi="Poppins" w:cs="Poppins"/>
          <w:color w:val="2B5F72" w:themeColor="accent2" w:themeShade="BF"/>
          <w:sz w:val="28"/>
          <w:szCs w:val="28"/>
        </w:rPr>
        <w:t>:</w:t>
      </w:r>
    </w:p>
    <w:p w14:paraId="6227E0DB" w14:textId="6656377F" w:rsidR="00EF1FB9" w:rsidRPr="00EF1FB9" w:rsidRDefault="009B4134" w:rsidP="00EF1FB9">
      <w:pPr>
        <w:pStyle w:val="NormalWeb"/>
        <w:shd w:val="clear" w:color="auto" w:fill="FFFFFF"/>
        <w:rPr>
          <w:rFonts w:asciiTheme="minorHAnsi" w:hAnsiTheme="minorHAnsi"/>
          <w:color w:val="333333"/>
          <w:sz w:val="20"/>
          <w:szCs w:val="20"/>
        </w:rPr>
      </w:pPr>
      <w:r w:rsidRPr="00EF1FB9">
        <w:rPr>
          <w:rFonts w:asciiTheme="minorHAnsi" w:hAnsiTheme="minorHAnsi"/>
          <w:sz w:val="20"/>
          <w:szCs w:val="20"/>
        </w:rPr>
        <w:t>N</w:t>
      </w:r>
      <w:r w:rsidR="00106B70" w:rsidRPr="00EF1FB9">
        <w:rPr>
          <w:rFonts w:asciiTheme="minorHAnsi" w:hAnsiTheme="minorHAnsi"/>
          <w:sz w:val="20"/>
          <w:szCs w:val="20"/>
        </w:rPr>
        <w:t xml:space="preserve">otetakers in the Zoom breakout rooms </w:t>
      </w:r>
      <w:r w:rsidRPr="00EF1FB9">
        <w:rPr>
          <w:rFonts w:asciiTheme="minorHAnsi" w:hAnsiTheme="minorHAnsi"/>
          <w:sz w:val="20"/>
          <w:szCs w:val="20"/>
        </w:rPr>
        <w:t xml:space="preserve">can </w:t>
      </w:r>
      <w:r w:rsidR="008320FC" w:rsidRPr="00EF1FB9">
        <w:rPr>
          <w:rFonts w:asciiTheme="minorHAnsi" w:hAnsiTheme="minorHAnsi"/>
          <w:sz w:val="20"/>
          <w:szCs w:val="20"/>
        </w:rPr>
        <w:t>send</w:t>
      </w:r>
      <w:r w:rsidRPr="00EF1FB9">
        <w:rPr>
          <w:rFonts w:asciiTheme="minorHAnsi" w:hAnsiTheme="minorHAnsi"/>
          <w:sz w:val="20"/>
          <w:szCs w:val="20"/>
        </w:rPr>
        <w:t xml:space="preserve"> the filled</w:t>
      </w:r>
      <w:r w:rsidR="00B65449" w:rsidRPr="00EF1FB9">
        <w:rPr>
          <w:rFonts w:asciiTheme="minorHAnsi" w:hAnsiTheme="minorHAnsi"/>
          <w:sz w:val="20"/>
          <w:szCs w:val="20"/>
        </w:rPr>
        <w:t>-</w:t>
      </w:r>
      <w:r w:rsidRPr="00EF1FB9">
        <w:rPr>
          <w:rFonts w:asciiTheme="minorHAnsi" w:hAnsiTheme="minorHAnsi"/>
          <w:sz w:val="20"/>
          <w:szCs w:val="20"/>
        </w:rPr>
        <w:t>out notes</w:t>
      </w:r>
      <w:r w:rsidR="008320FC" w:rsidRPr="00EF1FB9">
        <w:rPr>
          <w:rFonts w:asciiTheme="minorHAnsi" w:hAnsiTheme="minorHAnsi"/>
          <w:sz w:val="20"/>
          <w:szCs w:val="20"/>
        </w:rPr>
        <w:t xml:space="preserve"> in an email</w:t>
      </w:r>
      <w:r w:rsidRPr="00EF1FB9">
        <w:rPr>
          <w:rFonts w:asciiTheme="minorHAnsi" w:hAnsiTheme="minorHAnsi"/>
          <w:sz w:val="20"/>
          <w:szCs w:val="20"/>
        </w:rPr>
        <w:t xml:space="preserve"> to</w:t>
      </w:r>
      <w:r w:rsidR="00106B70" w:rsidRPr="00EF1FB9">
        <w:rPr>
          <w:rFonts w:asciiTheme="minorHAnsi" w:hAnsiTheme="minorHAnsi"/>
          <w:sz w:val="20"/>
          <w:szCs w:val="20"/>
        </w:rPr>
        <w:t xml:space="preserve"> </w:t>
      </w:r>
      <w:r w:rsidR="00106B70" w:rsidRPr="00EF1FB9">
        <w:rPr>
          <w:rFonts w:asciiTheme="minorHAnsi" w:hAnsiTheme="minorHAnsi"/>
          <w:b/>
          <w:bCs/>
          <w:sz w:val="20"/>
          <w:szCs w:val="20"/>
        </w:rPr>
        <w:t>Megan Glenn</w:t>
      </w:r>
      <w:r w:rsidR="00106B70" w:rsidRPr="00EF1FB9">
        <w:rPr>
          <w:rFonts w:asciiTheme="minorHAnsi" w:hAnsiTheme="minorHAnsi"/>
          <w:sz w:val="20"/>
          <w:szCs w:val="20"/>
        </w:rPr>
        <w:t xml:space="preserve"> at </w:t>
      </w:r>
      <w:hyperlink r:id="rId12" w:history="1">
        <w:r w:rsidR="00106B70" w:rsidRPr="00EF1FB9">
          <w:rPr>
            <w:rStyle w:val="Hyperlink"/>
            <w:rFonts w:asciiTheme="minorHAnsi" w:hAnsiTheme="minorHAnsi"/>
            <w:color w:val="3A8099" w:themeColor="accent2"/>
            <w:sz w:val="20"/>
            <w:szCs w:val="20"/>
          </w:rPr>
          <w:t>mglenn@niss.org</w:t>
        </w:r>
      </w:hyperlink>
      <w:r w:rsidR="00106B70" w:rsidRPr="00EF1FB9">
        <w:rPr>
          <w:rFonts w:asciiTheme="minorHAnsi" w:hAnsiTheme="minorHAnsi"/>
          <w:color w:val="3A8099" w:themeColor="accent2"/>
          <w:sz w:val="20"/>
          <w:szCs w:val="20"/>
        </w:rPr>
        <w:t xml:space="preserve"> </w:t>
      </w:r>
      <w:r w:rsidR="00EF1FB9" w:rsidRPr="00EF1FB9">
        <w:rPr>
          <w:rFonts w:asciiTheme="minorHAnsi" w:hAnsiTheme="minorHAnsi"/>
          <w:color w:val="171616" w:themeColor="text1"/>
          <w:sz w:val="20"/>
          <w:szCs w:val="20"/>
        </w:rPr>
        <w:t xml:space="preserve">or </w:t>
      </w:r>
      <w:r w:rsidR="00EF1FB9" w:rsidRPr="00EF1FB9">
        <w:rPr>
          <w:rStyle w:val="Strong"/>
          <w:rFonts w:asciiTheme="minorHAnsi" w:hAnsiTheme="minorHAnsi"/>
          <w:color w:val="333333"/>
          <w:sz w:val="20"/>
          <w:szCs w:val="20"/>
        </w:rPr>
        <w:t xml:space="preserve">upload your file to the online folder </w:t>
      </w:r>
      <w:r w:rsidR="00EF1FB9">
        <w:rPr>
          <w:rStyle w:val="Strong"/>
          <w:rFonts w:asciiTheme="minorHAnsi" w:hAnsiTheme="minorHAnsi"/>
          <w:color w:val="333333"/>
          <w:sz w:val="20"/>
          <w:szCs w:val="20"/>
        </w:rPr>
        <w:t>below</w:t>
      </w:r>
      <w:r w:rsidR="00EF1FB9" w:rsidRPr="00EF1FB9">
        <w:rPr>
          <w:rStyle w:val="Strong"/>
          <w:rFonts w:asciiTheme="minorHAnsi" w:hAnsiTheme="minorHAnsi"/>
          <w:color w:val="333333"/>
          <w:sz w:val="20"/>
          <w:szCs w:val="20"/>
        </w:rPr>
        <w:t>:</w:t>
      </w:r>
    </w:p>
    <w:p w14:paraId="2EEA2D6B" w14:textId="77777777" w:rsidR="00EF1FB9" w:rsidRPr="00EF1FB9" w:rsidRDefault="00EF1FB9" w:rsidP="00EF1FB9">
      <w:pPr>
        <w:pStyle w:val="NormalWeb"/>
        <w:shd w:val="clear" w:color="auto" w:fill="FFFFFF"/>
        <w:rPr>
          <w:rFonts w:asciiTheme="minorHAnsi" w:hAnsiTheme="minorHAnsi"/>
          <w:color w:val="3A8099" w:themeColor="accent2"/>
          <w:sz w:val="20"/>
          <w:szCs w:val="20"/>
        </w:rPr>
      </w:pPr>
      <w:hyperlink r:id="rId13" w:tgtFrame="_blank" w:history="1">
        <w:r w:rsidRPr="00EF1FB9">
          <w:rPr>
            <w:rStyle w:val="Hyperlink"/>
            <w:rFonts w:asciiTheme="minorHAnsi" w:hAnsiTheme="minorHAnsi"/>
            <w:b/>
            <w:bCs/>
            <w:color w:val="3A8099" w:themeColor="accent2"/>
            <w:sz w:val="20"/>
            <w:szCs w:val="20"/>
          </w:rPr>
          <w:t>Online Folder: Breakout Rooms Notes IOF Combatting Human Trafficking Webinar March 15 2023 </w:t>
        </w:r>
      </w:hyperlink>
    </w:p>
    <w:p w14:paraId="0CE2FB12" w14:textId="68DD1F03" w:rsidR="009077C5" w:rsidRPr="00EF1FB9" w:rsidRDefault="009077C5" w:rsidP="009077C5">
      <w:pPr>
        <w:spacing w:before="120" w:after="120"/>
        <w:rPr>
          <w:rFonts w:asciiTheme="majorHAnsi" w:hAnsiTheme="majorHAnsi"/>
          <w:color w:val="171616" w:themeColor="text1"/>
          <w:sz w:val="20"/>
          <w:szCs w:val="20"/>
        </w:rPr>
      </w:pPr>
    </w:p>
    <w:p w14:paraId="6AA5399B" w14:textId="77777777" w:rsidR="003518B2" w:rsidRPr="005F55EF" w:rsidRDefault="003518B2" w:rsidP="000A4037">
      <w:pPr>
        <w:spacing w:before="120" w:after="120"/>
        <w:rPr>
          <w:rFonts w:asciiTheme="majorHAnsi" w:hAnsiTheme="majorHAnsi"/>
          <w:sz w:val="20"/>
          <w:szCs w:val="20"/>
        </w:rPr>
      </w:pPr>
    </w:p>
    <w:sectPr w:rsidR="003518B2" w:rsidRPr="005F55EF" w:rsidSect="00C73847">
      <w:pgSz w:w="12240" w:h="15840"/>
      <w:pgMar w:top="450" w:right="1260" w:bottom="3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BFA6" w14:textId="77777777" w:rsidR="00EA121E" w:rsidRDefault="00EA121E" w:rsidP="00985EF1">
      <w:pPr>
        <w:spacing w:after="0" w:line="240" w:lineRule="auto"/>
      </w:pPr>
      <w:r>
        <w:separator/>
      </w:r>
    </w:p>
  </w:endnote>
  <w:endnote w:type="continuationSeparator" w:id="0">
    <w:p w14:paraId="3A72A9FE" w14:textId="77777777" w:rsidR="00EA121E" w:rsidRDefault="00EA121E" w:rsidP="0098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Lovelo Black">
    <w:panose1 w:val="02000000000000000000"/>
    <w:charset w:val="00"/>
    <w:family w:val="modern"/>
    <w:notTrueType/>
    <w:pitch w:val="variable"/>
    <w:sig w:usb0="80000027" w:usb1="00000002" w:usb2="00000000" w:usb3="00000000" w:csb0="00000093"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0297" w14:textId="77777777" w:rsidR="00EA121E" w:rsidRDefault="00EA121E" w:rsidP="00985EF1">
      <w:pPr>
        <w:spacing w:after="0" w:line="240" w:lineRule="auto"/>
      </w:pPr>
      <w:r>
        <w:separator/>
      </w:r>
    </w:p>
  </w:footnote>
  <w:footnote w:type="continuationSeparator" w:id="0">
    <w:p w14:paraId="26A79A52" w14:textId="77777777" w:rsidR="00EA121E" w:rsidRDefault="00EA121E" w:rsidP="00985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34AA5"/>
    <w:multiLevelType w:val="hybridMultilevel"/>
    <w:tmpl w:val="E976E4DE"/>
    <w:lvl w:ilvl="0" w:tplc="A47A4A5C">
      <w:start w:val="1"/>
      <w:numFmt w:val="bullet"/>
      <w:lvlText w:val=""/>
      <w:lvlJc w:val="left"/>
      <w:pPr>
        <w:ind w:left="720" w:hanging="360"/>
      </w:pPr>
      <w:rPr>
        <w:rFonts w:ascii="Symbol" w:hAnsi="Symbol" w:hint="default"/>
        <w:color w:val="3A80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95D2E"/>
    <w:multiLevelType w:val="hybridMultilevel"/>
    <w:tmpl w:val="F22E8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318B6"/>
    <w:multiLevelType w:val="hybridMultilevel"/>
    <w:tmpl w:val="06509BF0"/>
    <w:lvl w:ilvl="0" w:tplc="F27C08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B4BBB"/>
    <w:multiLevelType w:val="multilevel"/>
    <w:tmpl w:val="15B8B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9730AB"/>
    <w:multiLevelType w:val="hybridMultilevel"/>
    <w:tmpl w:val="F3D60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1097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8253802">
    <w:abstractNumId w:val="4"/>
  </w:num>
  <w:num w:numId="3" w16cid:durableId="1896964861">
    <w:abstractNumId w:val="1"/>
  </w:num>
  <w:num w:numId="4" w16cid:durableId="1641417257">
    <w:abstractNumId w:val="2"/>
  </w:num>
  <w:num w:numId="5" w16cid:durableId="255527360">
    <w:abstractNumId w:val="3"/>
  </w:num>
  <w:num w:numId="6" w16cid:durableId="834801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F1"/>
    <w:rsid w:val="000006F3"/>
    <w:rsid w:val="0005421C"/>
    <w:rsid w:val="000655A0"/>
    <w:rsid w:val="000660DF"/>
    <w:rsid w:val="00066BF6"/>
    <w:rsid w:val="000A4037"/>
    <w:rsid w:val="00106B70"/>
    <w:rsid w:val="0016453A"/>
    <w:rsid w:val="00187C7D"/>
    <w:rsid w:val="001953B1"/>
    <w:rsid w:val="0019768D"/>
    <w:rsid w:val="00203557"/>
    <w:rsid w:val="0020586D"/>
    <w:rsid w:val="00246139"/>
    <w:rsid w:val="00297A5F"/>
    <w:rsid w:val="002C5E8C"/>
    <w:rsid w:val="002D67BA"/>
    <w:rsid w:val="003518B2"/>
    <w:rsid w:val="003951BA"/>
    <w:rsid w:val="003B630C"/>
    <w:rsid w:val="00424D24"/>
    <w:rsid w:val="004353EA"/>
    <w:rsid w:val="004E581A"/>
    <w:rsid w:val="00564CDE"/>
    <w:rsid w:val="005826A6"/>
    <w:rsid w:val="005B7C17"/>
    <w:rsid w:val="005D7E12"/>
    <w:rsid w:val="005F55EF"/>
    <w:rsid w:val="00610ADC"/>
    <w:rsid w:val="006D210D"/>
    <w:rsid w:val="00715409"/>
    <w:rsid w:val="007428A7"/>
    <w:rsid w:val="0075740F"/>
    <w:rsid w:val="00770DD0"/>
    <w:rsid w:val="00794169"/>
    <w:rsid w:val="007C7265"/>
    <w:rsid w:val="007C7EA2"/>
    <w:rsid w:val="007D2821"/>
    <w:rsid w:val="00802A08"/>
    <w:rsid w:val="00807EBD"/>
    <w:rsid w:val="008320FC"/>
    <w:rsid w:val="00852DCD"/>
    <w:rsid w:val="00852EFA"/>
    <w:rsid w:val="008533F6"/>
    <w:rsid w:val="00890FBE"/>
    <w:rsid w:val="008B3B38"/>
    <w:rsid w:val="0090692A"/>
    <w:rsid w:val="009077C5"/>
    <w:rsid w:val="00941FA5"/>
    <w:rsid w:val="00973D51"/>
    <w:rsid w:val="00985EF1"/>
    <w:rsid w:val="00987C5E"/>
    <w:rsid w:val="009974D0"/>
    <w:rsid w:val="009B13B4"/>
    <w:rsid w:val="009B4134"/>
    <w:rsid w:val="009B519C"/>
    <w:rsid w:val="009E65D6"/>
    <w:rsid w:val="00A0224A"/>
    <w:rsid w:val="00A03F80"/>
    <w:rsid w:val="00A476A5"/>
    <w:rsid w:val="00A55CAF"/>
    <w:rsid w:val="00A83743"/>
    <w:rsid w:val="00A84F03"/>
    <w:rsid w:val="00A85461"/>
    <w:rsid w:val="00A96752"/>
    <w:rsid w:val="00AB31BA"/>
    <w:rsid w:val="00AF2078"/>
    <w:rsid w:val="00AF5B14"/>
    <w:rsid w:val="00B524BD"/>
    <w:rsid w:val="00B65449"/>
    <w:rsid w:val="00BB5E34"/>
    <w:rsid w:val="00BC6786"/>
    <w:rsid w:val="00C1333C"/>
    <w:rsid w:val="00C20925"/>
    <w:rsid w:val="00C31988"/>
    <w:rsid w:val="00C70F1E"/>
    <w:rsid w:val="00C73847"/>
    <w:rsid w:val="00CA2C58"/>
    <w:rsid w:val="00CA603D"/>
    <w:rsid w:val="00CB2D37"/>
    <w:rsid w:val="00CC479D"/>
    <w:rsid w:val="00D065AB"/>
    <w:rsid w:val="00D42BE1"/>
    <w:rsid w:val="00D464C5"/>
    <w:rsid w:val="00D70847"/>
    <w:rsid w:val="00D92E99"/>
    <w:rsid w:val="00E35213"/>
    <w:rsid w:val="00E92D2A"/>
    <w:rsid w:val="00EA121E"/>
    <w:rsid w:val="00EB4CDD"/>
    <w:rsid w:val="00EE7748"/>
    <w:rsid w:val="00EF1FB9"/>
    <w:rsid w:val="00F13309"/>
    <w:rsid w:val="00F144BA"/>
    <w:rsid w:val="00F45FFA"/>
    <w:rsid w:val="00F4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1BB1"/>
  <w15:chartTrackingRefBased/>
  <w15:docId w15:val="{4E9FCE30-EEE9-4B16-A2CC-8359A24B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02A0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5EF1"/>
    <w:pPr>
      <w:spacing w:after="0" w:line="240" w:lineRule="auto"/>
      <w:ind w:left="720"/>
    </w:pPr>
    <w:rPr>
      <w:rFonts w:ascii="Calibri" w:hAnsi="Calibri" w:cs="Calibri"/>
    </w:rPr>
  </w:style>
  <w:style w:type="paragraph" w:styleId="Header">
    <w:name w:val="header"/>
    <w:basedOn w:val="Normal"/>
    <w:link w:val="HeaderChar"/>
    <w:uiPriority w:val="99"/>
    <w:unhideWhenUsed/>
    <w:rsid w:val="00985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EF1"/>
  </w:style>
  <w:style w:type="paragraph" w:styleId="Footer">
    <w:name w:val="footer"/>
    <w:basedOn w:val="Normal"/>
    <w:link w:val="FooterChar"/>
    <w:uiPriority w:val="99"/>
    <w:unhideWhenUsed/>
    <w:rsid w:val="00985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EF1"/>
  </w:style>
  <w:style w:type="table" w:styleId="TableGrid">
    <w:name w:val="Table Grid"/>
    <w:basedOn w:val="TableNormal"/>
    <w:uiPriority w:val="39"/>
    <w:rsid w:val="00D70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4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4037"/>
    <w:rPr>
      <w:color w:val="0000FF"/>
      <w:u w:val="single"/>
    </w:rPr>
  </w:style>
  <w:style w:type="character" w:styleId="UnresolvedMention">
    <w:name w:val="Unresolved Mention"/>
    <w:basedOn w:val="DefaultParagraphFont"/>
    <w:uiPriority w:val="99"/>
    <w:semiHidden/>
    <w:unhideWhenUsed/>
    <w:rsid w:val="00106B70"/>
    <w:rPr>
      <w:color w:val="605E5C"/>
      <w:shd w:val="clear" w:color="auto" w:fill="E1DFDD"/>
    </w:rPr>
  </w:style>
  <w:style w:type="character" w:styleId="Strong">
    <w:name w:val="Strong"/>
    <w:basedOn w:val="DefaultParagraphFont"/>
    <w:uiPriority w:val="22"/>
    <w:qFormat/>
    <w:rsid w:val="00EF1F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30195">
      <w:bodyDiv w:val="1"/>
      <w:marLeft w:val="0"/>
      <w:marRight w:val="0"/>
      <w:marTop w:val="0"/>
      <w:marBottom w:val="0"/>
      <w:divBdr>
        <w:top w:val="none" w:sz="0" w:space="0" w:color="auto"/>
        <w:left w:val="none" w:sz="0" w:space="0" w:color="auto"/>
        <w:bottom w:val="none" w:sz="0" w:space="0" w:color="auto"/>
        <w:right w:val="none" w:sz="0" w:space="0" w:color="auto"/>
      </w:divBdr>
    </w:div>
    <w:div w:id="511917940">
      <w:bodyDiv w:val="1"/>
      <w:marLeft w:val="0"/>
      <w:marRight w:val="0"/>
      <w:marTop w:val="0"/>
      <w:marBottom w:val="0"/>
      <w:divBdr>
        <w:top w:val="none" w:sz="0" w:space="0" w:color="auto"/>
        <w:left w:val="none" w:sz="0" w:space="0" w:color="auto"/>
        <w:bottom w:val="none" w:sz="0" w:space="0" w:color="auto"/>
        <w:right w:val="none" w:sz="0" w:space="0" w:color="auto"/>
      </w:divBdr>
    </w:div>
    <w:div w:id="10396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tlinstofstatsci.sharepoint.com/:f:/s/Events-Programs/EgqgHiptyf1Ngi2A40vGRvMBR0AGwaxaWBwHRX03SD1l4g?e=1F6NG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glenn@nis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NISS Theme">
  <a:themeElements>
    <a:clrScheme name="NISS">
      <a:dk1>
        <a:srgbClr val="171616"/>
      </a:dk1>
      <a:lt1>
        <a:srgbClr val="FFFFFF"/>
      </a:lt1>
      <a:dk2>
        <a:srgbClr val="002060"/>
      </a:dk2>
      <a:lt2>
        <a:srgbClr val="AFB2C0"/>
      </a:lt2>
      <a:accent1>
        <a:srgbClr val="6B7D99"/>
      </a:accent1>
      <a:accent2>
        <a:srgbClr val="3A8099"/>
      </a:accent2>
      <a:accent3>
        <a:srgbClr val="9BC9D9"/>
      </a:accent3>
      <a:accent4>
        <a:srgbClr val="B9E9E4"/>
      </a:accent4>
      <a:accent5>
        <a:srgbClr val="5B626D"/>
      </a:accent5>
      <a:accent6>
        <a:srgbClr val="7A7F96"/>
      </a:accent6>
      <a:hlink>
        <a:srgbClr val="3493A6"/>
      </a:hlink>
      <a:folHlink>
        <a:srgbClr val="3D8F95"/>
      </a:folHlink>
    </a:clrScheme>
    <a:fontScheme name="NISS">
      <a:majorFont>
        <a:latin typeface="Nunito"/>
        <a:ea typeface=""/>
        <a:cs typeface=""/>
      </a:majorFont>
      <a:minorFont>
        <a:latin typeface="Nuni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236C5932CCC49B2F5B182C291E966" ma:contentTypeVersion="15" ma:contentTypeDescription="Create a new document." ma:contentTypeScope="" ma:versionID="54e7da6c83ad7c85ac15c45205ef3db7">
  <xsd:schema xmlns:xsd="http://www.w3.org/2001/XMLSchema" xmlns:xs="http://www.w3.org/2001/XMLSchema" xmlns:p="http://schemas.microsoft.com/office/2006/metadata/properties" xmlns:ns1="http://schemas.microsoft.com/sharepoint/v3" xmlns:ns2="05d30a4c-6ef6-4e2b-98d4-b2a99cc1963e" xmlns:ns3="797f863d-01c0-4b71-a934-7a5f3eab452b" targetNamespace="http://schemas.microsoft.com/office/2006/metadata/properties" ma:root="true" ma:fieldsID="605fbef8ffd62dbdd6c302c33e7cff80" ns1:_="" ns2:_="" ns3:_="">
    <xsd:import namespace="http://schemas.microsoft.com/sharepoint/v3"/>
    <xsd:import namespace="05d30a4c-6ef6-4e2b-98d4-b2a99cc1963e"/>
    <xsd:import namespace="797f863d-01c0-4b71-a934-7a5f3eab45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30a4c-6ef6-4e2b-98d4-b2a99cc19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4d7edb-7633-4df0-bb15-c437a1c9cc0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f863d-01c0-4b71-a934-7a5f3eab45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be5e61-c71f-4802-9ee4-22a2f778d425}" ma:internalName="TaxCatchAll" ma:showField="CatchAllData" ma:web="797f863d-01c0-4b71-a934-7a5f3eab45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d30a4c-6ef6-4e2b-98d4-b2a99cc1963e">
      <Terms xmlns="http://schemas.microsoft.com/office/infopath/2007/PartnerControls"/>
    </lcf76f155ced4ddcb4097134ff3c332f>
    <TaxCatchAll xmlns="797f863d-01c0-4b71-a934-7a5f3eab452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65A3A5-9F77-4CDC-BBDA-77E2D63B5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d30a4c-6ef6-4e2b-98d4-b2a99cc1963e"/>
    <ds:schemaRef ds:uri="797f863d-01c0-4b71-a934-7a5f3eab4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A898F-58E6-442D-82A4-F15AC0F48E55}">
  <ds:schemaRefs>
    <ds:schemaRef ds:uri="http://schemas.microsoft.com/sharepoint/v3/contenttype/forms"/>
  </ds:schemaRefs>
</ds:datastoreItem>
</file>

<file path=customXml/itemProps3.xml><?xml version="1.0" encoding="utf-8"?>
<ds:datastoreItem xmlns:ds="http://schemas.openxmlformats.org/officeDocument/2006/customXml" ds:itemID="{A6A351BF-99D9-448E-9FAB-534980D37306}">
  <ds:schemaRefs>
    <ds:schemaRef ds:uri="http://schemas.microsoft.com/office/2006/metadata/properties"/>
    <ds:schemaRef ds:uri="http://schemas.microsoft.com/office/infopath/2007/PartnerControls"/>
    <ds:schemaRef ds:uri="dfee9de9-879d-403b-8b13-62487228ae1d"/>
    <ds:schemaRef ds:uri="1b8e8ace-aacb-4af2-8302-ec3ae04ef4ce"/>
    <ds:schemaRef ds:uri="05d30a4c-6ef6-4e2b-98d4-b2a99cc1963e"/>
    <ds:schemaRef ds:uri="797f863d-01c0-4b71-a934-7a5f3eab452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Glenn</dc:creator>
  <cp:keywords/>
  <dc:description/>
  <cp:lastModifiedBy>Megan Glenn</cp:lastModifiedBy>
  <cp:revision>2</cp:revision>
  <dcterms:created xsi:type="dcterms:W3CDTF">2023-03-15T14:46:00Z</dcterms:created>
  <dcterms:modified xsi:type="dcterms:W3CDTF">2023-03-15T14:46:00Z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0x010100D11236C5932CCC49B2F5B182C291E966</vt:lpwstr>
  </property>
  <property fmtid="{D5CDD505-2E9C-101B-9397-08002B2CF9AE}" pid="3" name="MediaServiceImageTags">
    <vt:lpwstr/>
  </property>
</Properties>
</file>